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F0" w:rsidRPr="00105BA1" w:rsidRDefault="009C46F0" w:rsidP="00642C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84F" w:rsidRPr="00CF68FF" w:rsidRDefault="00FA484F" w:rsidP="00FA484F">
      <w:pPr>
        <w:pStyle w:val="a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68FF">
        <w:rPr>
          <w:rFonts w:ascii="Times New Roman" w:hAnsi="Times New Roman" w:cs="Times New Roman"/>
          <w:b/>
          <w:sz w:val="40"/>
          <w:szCs w:val="40"/>
        </w:rPr>
        <w:t xml:space="preserve">Учреждение </w:t>
      </w:r>
      <w:r w:rsidR="00642CEC" w:rsidRPr="00CF68FF">
        <w:rPr>
          <w:rFonts w:ascii="Times New Roman" w:hAnsi="Times New Roman" w:cs="Times New Roman"/>
          <w:b/>
          <w:sz w:val="40"/>
          <w:szCs w:val="40"/>
        </w:rPr>
        <w:t>«Гомельский областной центр</w:t>
      </w:r>
    </w:p>
    <w:p w:rsidR="009F5118" w:rsidRPr="00CF68FF" w:rsidRDefault="00642CEC" w:rsidP="00FA484F">
      <w:pPr>
        <w:pStyle w:val="a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68FF">
        <w:rPr>
          <w:rFonts w:ascii="Times New Roman" w:hAnsi="Times New Roman" w:cs="Times New Roman"/>
          <w:b/>
          <w:sz w:val="40"/>
          <w:szCs w:val="40"/>
        </w:rPr>
        <w:t>олимпийского резерва единоборств»</w:t>
      </w:r>
    </w:p>
    <w:p w:rsidR="00FA484F" w:rsidRPr="00105BA1" w:rsidRDefault="00FA484F" w:rsidP="00FA484F">
      <w:pPr>
        <w:pStyle w:val="aa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2CEC" w:rsidRPr="00105BA1" w:rsidRDefault="00642CEC" w:rsidP="00642CEC">
      <w:pPr>
        <w:jc w:val="center"/>
        <w:rPr>
          <w:rFonts w:ascii="Times New Roman" w:hAnsi="Times New Roman" w:cs="Times New Roman"/>
        </w:rPr>
      </w:pPr>
      <w:r w:rsidRPr="00105BA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38325" cy="143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CEC" w:rsidRPr="00CF68FF" w:rsidRDefault="00CF68FF" w:rsidP="00642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68FF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FA484F" w:rsidRPr="00CF68FF" w:rsidRDefault="00642CEC" w:rsidP="00930E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8FF">
        <w:rPr>
          <w:rFonts w:ascii="Times New Roman" w:hAnsi="Times New Roman" w:cs="Times New Roman"/>
          <w:b/>
          <w:sz w:val="36"/>
          <w:szCs w:val="36"/>
        </w:rPr>
        <w:t>ХХ</w:t>
      </w:r>
      <w:r w:rsidR="00D909EE" w:rsidRPr="00CF68FF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B275C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09EE" w:rsidRPr="00CF68FF">
        <w:rPr>
          <w:rFonts w:ascii="Times New Roman" w:hAnsi="Times New Roman" w:cs="Times New Roman"/>
          <w:b/>
          <w:sz w:val="36"/>
          <w:szCs w:val="36"/>
        </w:rPr>
        <w:t>международный турнир</w:t>
      </w:r>
      <w:r w:rsidRPr="00CF68FF">
        <w:rPr>
          <w:rFonts w:ascii="Times New Roman" w:hAnsi="Times New Roman" w:cs="Times New Roman"/>
          <w:b/>
          <w:sz w:val="36"/>
          <w:szCs w:val="36"/>
        </w:rPr>
        <w:t xml:space="preserve"> по боксу </w:t>
      </w:r>
    </w:p>
    <w:p w:rsidR="00F7159B" w:rsidRDefault="00642CEC" w:rsidP="00930E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8FF">
        <w:rPr>
          <w:rFonts w:ascii="Times New Roman" w:hAnsi="Times New Roman" w:cs="Times New Roman"/>
          <w:b/>
          <w:sz w:val="36"/>
          <w:szCs w:val="36"/>
        </w:rPr>
        <w:t xml:space="preserve">среди юниоров </w:t>
      </w:r>
      <w:r w:rsidR="00D909EE" w:rsidRPr="00CF68FF">
        <w:rPr>
          <w:rFonts w:ascii="Times New Roman" w:hAnsi="Times New Roman" w:cs="Times New Roman"/>
          <w:b/>
          <w:sz w:val="36"/>
          <w:szCs w:val="36"/>
        </w:rPr>
        <w:t>2001</w:t>
      </w:r>
      <w:r w:rsidR="00611D35" w:rsidRPr="00CF68FF"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="00D909EE" w:rsidRPr="00CF68FF">
        <w:rPr>
          <w:rFonts w:ascii="Times New Roman" w:hAnsi="Times New Roman" w:cs="Times New Roman"/>
          <w:b/>
          <w:sz w:val="36"/>
          <w:szCs w:val="36"/>
        </w:rPr>
        <w:t>2002</w:t>
      </w:r>
      <w:r w:rsidR="00930ED4" w:rsidRPr="00CF68FF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="004F4E30" w:rsidRPr="00CF68FF">
        <w:rPr>
          <w:rFonts w:ascii="Times New Roman" w:hAnsi="Times New Roman" w:cs="Times New Roman"/>
          <w:b/>
          <w:sz w:val="36"/>
          <w:szCs w:val="36"/>
        </w:rPr>
        <w:t xml:space="preserve"> юниорок</w:t>
      </w:r>
      <w:r w:rsidR="00F7159B">
        <w:rPr>
          <w:rFonts w:ascii="Times New Roman" w:hAnsi="Times New Roman" w:cs="Times New Roman"/>
          <w:b/>
          <w:sz w:val="36"/>
          <w:szCs w:val="36"/>
        </w:rPr>
        <w:t xml:space="preserve"> 1999-2000,</w:t>
      </w:r>
    </w:p>
    <w:p w:rsidR="00FA484F" w:rsidRPr="00CF68FF" w:rsidRDefault="001A05FB" w:rsidP="00930E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2001</w:t>
      </w:r>
      <w:r w:rsidR="00F7159B">
        <w:rPr>
          <w:rFonts w:ascii="Times New Roman" w:hAnsi="Times New Roman" w:cs="Times New Roman"/>
          <w:b/>
          <w:sz w:val="36"/>
          <w:szCs w:val="36"/>
        </w:rPr>
        <w:t>-2002</w:t>
      </w:r>
      <w:r w:rsidR="00930ED4" w:rsidRPr="00CF68FF">
        <w:rPr>
          <w:rFonts w:ascii="Times New Roman" w:hAnsi="Times New Roman" w:cs="Times New Roman"/>
          <w:b/>
          <w:sz w:val="36"/>
          <w:szCs w:val="36"/>
        </w:rPr>
        <w:t xml:space="preserve"> годов рождения </w:t>
      </w:r>
    </w:p>
    <w:p w:rsidR="00D909EE" w:rsidRPr="00CF68FF" w:rsidRDefault="00642CEC" w:rsidP="00930E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8FF">
        <w:rPr>
          <w:rFonts w:ascii="Times New Roman" w:hAnsi="Times New Roman" w:cs="Times New Roman"/>
          <w:b/>
          <w:sz w:val="36"/>
          <w:szCs w:val="36"/>
        </w:rPr>
        <w:t>на пр</w:t>
      </w:r>
      <w:r w:rsidR="00105BA1" w:rsidRPr="00CF68FF">
        <w:rPr>
          <w:rFonts w:ascii="Times New Roman" w:hAnsi="Times New Roman" w:cs="Times New Roman"/>
          <w:b/>
          <w:sz w:val="36"/>
          <w:szCs w:val="36"/>
        </w:rPr>
        <w:t>изы абсолютного чемпиона СССР</w:t>
      </w:r>
      <w:r w:rsidR="00D909EE" w:rsidRPr="00CF68FF">
        <w:rPr>
          <w:rFonts w:ascii="Times New Roman" w:hAnsi="Times New Roman" w:cs="Times New Roman"/>
          <w:b/>
          <w:sz w:val="36"/>
          <w:szCs w:val="36"/>
        </w:rPr>
        <w:t xml:space="preserve"> по боксу</w:t>
      </w:r>
    </w:p>
    <w:p w:rsidR="00642CEC" w:rsidRPr="00CF68FF" w:rsidRDefault="00105BA1" w:rsidP="00930E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8FF">
        <w:rPr>
          <w:rFonts w:ascii="Times New Roman" w:hAnsi="Times New Roman" w:cs="Times New Roman"/>
          <w:b/>
          <w:sz w:val="36"/>
          <w:szCs w:val="36"/>
        </w:rPr>
        <w:t>Алексея</w:t>
      </w:r>
      <w:r w:rsidR="00B275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642CEC" w:rsidRPr="00CF68FF">
        <w:rPr>
          <w:rFonts w:ascii="Times New Roman" w:hAnsi="Times New Roman" w:cs="Times New Roman"/>
          <w:b/>
          <w:sz w:val="36"/>
          <w:szCs w:val="36"/>
        </w:rPr>
        <w:t>Юкова</w:t>
      </w:r>
      <w:proofErr w:type="spellEnd"/>
    </w:p>
    <w:p w:rsidR="00642CEC" w:rsidRDefault="00642CEC" w:rsidP="00642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CEC" w:rsidRPr="00105BA1" w:rsidRDefault="00797FA2" w:rsidP="00642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15025" cy="386894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таго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188" cy="3874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p w:rsidR="00AB2437" w:rsidRDefault="00642CEC" w:rsidP="00AB2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BA1">
        <w:rPr>
          <w:rFonts w:ascii="Times New Roman" w:hAnsi="Times New Roman" w:cs="Times New Roman"/>
          <w:b/>
          <w:sz w:val="24"/>
          <w:szCs w:val="24"/>
        </w:rPr>
        <w:t>Республика Беларусь, город Гомель</w:t>
      </w:r>
    </w:p>
    <w:p w:rsidR="00683BD6" w:rsidRDefault="00D909EE" w:rsidP="00AB2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</w:p>
    <w:p w:rsidR="00683BD6" w:rsidRDefault="00683BD6" w:rsidP="00271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B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3350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603" w:rsidRDefault="00683BD6" w:rsidP="00022603">
      <w:pPr>
        <w:jc w:val="both"/>
        <w:rPr>
          <w:rFonts w:ascii="Times New Roman" w:hAnsi="Times New Roman" w:cs="Times New Roman"/>
          <w:sz w:val="28"/>
          <w:szCs w:val="28"/>
        </w:rPr>
      </w:pPr>
      <w:r w:rsidRPr="00683BD6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Pr="00683BD6">
        <w:rPr>
          <w:rFonts w:ascii="Times New Roman" w:hAnsi="Times New Roman" w:cs="Times New Roman"/>
          <w:sz w:val="28"/>
          <w:szCs w:val="28"/>
        </w:rPr>
        <w:t>Юков</w:t>
      </w:r>
      <w:proofErr w:type="spellEnd"/>
      <w:r w:rsidR="004B6A02">
        <w:rPr>
          <w:rFonts w:ascii="Times New Roman" w:hAnsi="Times New Roman" w:cs="Times New Roman"/>
          <w:sz w:val="28"/>
          <w:szCs w:val="28"/>
        </w:rPr>
        <w:t xml:space="preserve"> </w:t>
      </w:r>
      <w:r w:rsidR="00022603">
        <w:rPr>
          <w:rFonts w:ascii="Times New Roman" w:hAnsi="Times New Roman" w:cs="Times New Roman"/>
          <w:sz w:val="28"/>
          <w:szCs w:val="28"/>
        </w:rPr>
        <w:t>родился в 1960 году 23 февраля.</w:t>
      </w:r>
    </w:p>
    <w:p w:rsidR="00683BD6" w:rsidRPr="00683BD6" w:rsidRDefault="00683BD6" w:rsidP="00022603">
      <w:pPr>
        <w:jc w:val="both"/>
        <w:rPr>
          <w:rFonts w:ascii="Times New Roman" w:hAnsi="Times New Roman" w:cs="Times New Roman"/>
          <w:sz w:val="28"/>
          <w:szCs w:val="28"/>
        </w:rPr>
      </w:pPr>
      <w:r w:rsidRPr="00683BD6">
        <w:rPr>
          <w:rFonts w:ascii="Times New Roman" w:hAnsi="Times New Roman" w:cs="Times New Roman"/>
          <w:sz w:val="28"/>
          <w:szCs w:val="28"/>
        </w:rPr>
        <w:t>Боксом начал заниматься в 11 лет.</w:t>
      </w:r>
    </w:p>
    <w:p w:rsidR="00683BD6" w:rsidRPr="00683BD6" w:rsidRDefault="00683BD6" w:rsidP="00022603">
      <w:pPr>
        <w:jc w:val="both"/>
        <w:rPr>
          <w:rFonts w:ascii="Times New Roman" w:hAnsi="Times New Roman" w:cs="Times New Roman"/>
          <w:sz w:val="28"/>
          <w:szCs w:val="28"/>
        </w:rPr>
      </w:pPr>
      <w:r w:rsidRPr="00683BD6">
        <w:rPr>
          <w:rFonts w:ascii="Times New Roman" w:hAnsi="Times New Roman" w:cs="Times New Roman"/>
          <w:sz w:val="28"/>
          <w:szCs w:val="28"/>
        </w:rPr>
        <w:t>Супертяжеловес.</w:t>
      </w:r>
    </w:p>
    <w:p w:rsidR="00683BD6" w:rsidRPr="00683BD6" w:rsidRDefault="00683BD6" w:rsidP="00022603">
      <w:pPr>
        <w:jc w:val="both"/>
        <w:rPr>
          <w:rFonts w:ascii="Times New Roman" w:hAnsi="Times New Roman" w:cs="Times New Roman"/>
          <w:sz w:val="28"/>
          <w:szCs w:val="28"/>
        </w:rPr>
      </w:pPr>
      <w:r w:rsidRPr="00683BD6">
        <w:rPr>
          <w:rFonts w:ascii="Times New Roman" w:hAnsi="Times New Roman" w:cs="Times New Roman"/>
          <w:sz w:val="28"/>
          <w:szCs w:val="28"/>
        </w:rPr>
        <w:t>Мастер спорта (</w:t>
      </w:r>
      <w:r w:rsidRPr="00683BD6">
        <w:rPr>
          <w:rFonts w:ascii="Times New Roman" w:hAnsi="Times New Roman" w:cs="Times New Roman"/>
          <w:b/>
          <w:sz w:val="28"/>
          <w:szCs w:val="28"/>
        </w:rPr>
        <w:t>МС</w:t>
      </w:r>
      <w:r w:rsidRPr="00683BD6">
        <w:rPr>
          <w:rFonts w:ascii="Times New Roman" w:hAnsi="Times New Roman" w:cs="Times New Roman"/>
          <w:sz w:val="28"/>
          <w:szCs w:val="28"/>
        </w:rPr>
        <w:t>) СССР с 1979 года.</w:t>
      </w:r>
    </w:p>
    <w:p w:rsidR="00683BD6" w:rsidRDefault="00683BD6" w:rsidP="00022603">
      <w:pPr>
        <w:jc w:val="both"/>
        <w:rPr>
          <w:rFonts w:ascii="Times New Roman" w:hAnsi="Times New Roman" w:cs="Times New Roman"/>
          <w:sz w:val="28"/>
          <w:szCs w:val="28"/>
        </w:rPr>
      </w:pPr>
      <w:r w:rsidRPr="00683BD6">
        <w:rPr>
          <w:rFonts w:ascii="Times New Roman" w:hAnsi="Times New Roman" w:cs="Times New Roman"/>
          <w:sz w:val="28"/>
          <w:szCs w:val="28"/>
        </w:rPr>
        <w:t>Мастер спорта международного класса (</w:t>
      </w:r>
      <w:r w:rsidRPr="00683BD6">
        <w:rPr>
          <w:rFonts w:ascii="Times New Roman" w:hAnsi="Times New Roman" w:cs="Times New Roman"/>
          <w:b/>
          <w:sz w:val="28"/>
          <w:szCs w:val="28"/>
        </w:rPr>
        <w:t>МСМК</w:t>
      </w:r>
      <w:r w:rsidRPr="00683B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1983 года.</w:t>
      </w:r>
    </w:p>
    <w:p w:rsidR="00683BD6" w:rsidRDefault="00683BD6" w:rsidP="00022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Финалист динамовской Спартакиады СССР. Чемпион центрального совета ДСО «Динамо». Чемпион БССР.</w:t>
      </w:r>
    </w:p>
    <w:p w:rsidR="00D101D5" w:rsidRDefault="00D101D5" w:rsidP="000226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3">
        <w:rPr>
          <w:rFonts w:ascii="Times New Roman" w:hAnsi="Times New Roman" w:cs="Times New Roman"/>
          <w:b/>
          <w:sz w:val="28"/>
          <w:szCs w:val="28"/>
        </w:rPr>
        <w:t>1981</w:t>
      </w:r>
      <w:r>
        <w:rPr>
          <w:rFonts w:ascii="Times New Roman" w:hAnsi="Times New Roman" w:cs="Times New Roman"/>
          <w:sz w:val="28"/>
          <w:szCs w:val="28"/>
        </w:rPr>
        <w:t xml:space="preserve"> год – финалист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Динамиады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(Куба), где в полуфинале нокаутом выиграл у лучшего тяжеловеса Европы 1980 года, бронзового призёра Олимпийских игр 1980 года, чемпиона Европы 1997 года Иштвана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(Венгрия). В финале в равном бою уступил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А.Милиану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(Куба).</w:t>
      </w:r>
    </w:p>
    <w:p w:rsidR="00D101D5" w:rsidRDefault="00D101D5" w:rsidP="000226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3">
        <w:rPr>
          <w:rFonts w:ascii="Times New Roman" w:hAnsi="Times New Roman" w:cs="Times New Roman"/>
          <w:b/>
          <w:sz w:val="28"/>
          <w:szCs w:val="28"/>
        </w:rPr>
        <w:t>1982</w:t>
      </w:r>
      <w:r>
        <w:rPr>
          <w:rFonts w:ascii="Times New Roman" w:hAnsi="Times New Roman" w:cs="Times New Roman"/>
          <w:sz w:val="28"/>
          <w:szCs w:val="28"/>
        </w:rPr>
        <w:t xml:space="preserve"> год – призёр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Молодёжных Игр СССР, победитель международных турниров в Алжире, Чехословакии, Бельгии, Польше.</w:t>
      </w:r>
    </w:p>
    <w:p w:rsidR="00D101D5" w:rsidRDefault="00D101D5" w:rsidP="000226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3">
        <w:rPr>
          <w:rFonts w:ascii="Times New Roman" w:hAnsi="Times New Roman" w:cs="Times New Roman"/>
          <w:b/>
          <w:sz w:val="28"/>
          <w:szCs w:val="28"/>
        </w:rPr>
        <w:t>1983</w:t>
      </w:r>
      <w:r>
        <w:rPr>
          <w:rFonts w:ascii="Times New Roman" w:hAnsi="Times New Roman" w:cs="Times New Roman"/>
          <w:sz w:val="28"/>
          <w:szCs w:val="28"/>
        </w:rPr>
        <w:t xml:space="preserve"> год – Абсолютный чемпион СССР (на день завоевания «Хрустальной перчатки» провёл 111 боёв и одержал в них 85 побед), призёр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Спартакиады народов СССР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осква.</w:t>
      </w:r>
    </w:p>
    <w:p w:rsidR="00683BD6" w:rsidRDefault="00D101D5" w:rsidP="00A23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ху</w:t>
      </w:r>
      <w:r w:rsidR="00EF5809">
        <w:rPr>
          <w:rFonts w:ascii="Times New Roman" w:hAnsi="Times New Roman" w:cs="Times New Roman"/>
          <w:sz w:val="28"/>
          <w:szCs w:val="28"/>
        </w:rPr>
        <w:t>дожник на фарфоровом заводе в городе Добруш -</w:t>
      </w:r>
      <w:r>
        <w:rPr>
          <w:rFonts w:ascii="Times New Roman" w:hAnsi="Times New Roman" w:cs="Times New Roman"/>
          <w:sz w:val="28"/>
          <w:szCs w:val="28"/>
        </w:rPr>
        <w:t xml:space="preserve"> Гомельская область.</w:t>
      </w:r>
    </w:p>
    <w:p w:rsidR="00D909EE" w:rsidRDefault="00D909EE" w:rsidP="00A23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9EE" w:rsidRPr="00A23DA9" w:rsidRDefault="0027144C" w:rsidP="00271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2838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ED4" w:rsidRDefault="00930ED4" w:rsidP="00642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B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8112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2FE" w:rsidRPr="00105BA1" w:rsidRDefault="00DE52FE" w:rsidP="00642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2FE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930ED4" w:rsidRDefault="00930ED4" w:rsidP="00FA484F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105BA1">
        <w:rPr>
          <w:rFonts w:ascii="Times New Roman" w:hAnsi="Times New Roman" w:cs="Times New Roman"/>
          <w:sz w:val="28"/>
          <w:szCs w:val="28"/>
        </w:rPr>
        <w:t>ХХ</w:t>
      </w:r>
      <w:proofErr w:type="gramStart"/>
      <w:r w:rsidR="00D909E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909EE">
        <w:rPr>
          <w:rFonts w:ascii="Times New Roman" w:hAnsi="Times New Roman" w:cs="Times New Roman"/>
          <w:sz w:val="28"/>
          <w:szCs w:val="28"/>
        </w:rPr>
        <w:t>международный</w:t>
      </w:r>
      <w:r w:rsidRPr="00105BA1">
        <w:rPr>
          <w:rFonts w:ascii="Times New Roman" w:hAnsi="Times New Roman" w:cs="Times New Roman"/>
          <w:sz w:val="28"/>
          <w:szCs w:val="28"/>
        </w:rPr>
        <w:t xml:space="preserve"> турнир по боксу среди юниоров на призы абс</w:t>
      </w:r>
      <w:r w:rsidR="000A3194" w:rsidRPr="00105BA1">
        <w:rPr>
          <w:rFonts w:ascii="Times New Roman" w:hAnsi="Times New Roman" w:cs="Times New Roman"/>
          <w:sz w:val="28"/>
          <w:szCs w:val="28"/>
        </w:rPr>
        <w:t>олютного чемпиона СССР Алексея</w:t>
      </w:r>
      <w:r w:rsidR="004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76" w:rsidRPr="00105BA1">
        <w:rPr>
          <w:rFonts w:ascii="Times New Roman" w:hAnsi="Times New Roman" w:cs="Times New Roman"/>
          <w:sz w:val="28"/>
          <w:szCs w:val="28"/>
        </w:rPr>
        <w:t>Юкова</w:t>
      </w:r>
      <w:proofErr w:type="spellEnd"/>
      <w:r w:rsidR="004B6A02">
        <w:rPr>
          <w:rFonts w:ascii="Times New Roman" w:hAnsi="Times New Roman" w:cs="Times New Roman"/>
          <w:sz w:val="28"/>
          <w:szCs w:val="28"/>
        </w:rPr>
        <w:t xml:space="preserve"> </w:t>
      </w:r>
      <w:r w:rsidR="00DE52FE" w:rsidRPr="00DE52FE">
        <w:rPr>
          <w:rFonts w:ascii="Times New Roman" w:hAnsi="Times New Roman" w:cs="Times New Roman"/>
          <w:sz w:val="28"/>
          <w:szCs w:val="28"/>
        </w:rPr>
        <w:t>проводится  в соответствии с календарным планом спортивных меропри</w:t>
      </w:r>
      <w:r w:rsidR="00DE52FE">
        <w:rPr>
          <w:rFonts w:ascii="Times New Roman" w:hAnsi="Times New Roman" w:cs="Times New Roman"/>
          <w:sz w:val="28"/>
          <w:szCs w:val="28"/>
        </w:rPr>
        <w:t>ятий «ГОЦОР единоборств» на 2017</w:t>
      </w:r>
      <w:r w:rsidR="00DE52FE" w:rsidRPr="00DE52FE">
        <w:rPr>
          <w:rFonts w:ascii="Times New Roman" w:hAnsi="Times New Roman" w:cs="Times New Roman"/>
          <w:sz w:val="28"/>
          <w:szCs w:val="28"/>
        </w:rPr>
        <w:t xml:space="preserve"> год</w:t>
      </w:r>
      <w:r w:rsidR="00BB1186">
        <w:rPr>
          <w:rFonts w:ascii="Times New Roman" w:hAnsi="Times New Roman" w:cs="Times New Roman"/>
          <w:sz w:val="28"/>
          <w:szCs w:val="28"/>
        </w:rPr>
        <w:t>.</w:t>
      </w:r>
    </w:p>
    <w:p w:rsidR="00DE52FE" w:rsidRPr="00DE52FE" w:rsidRDefault="00DE52FE" w:rsidP="00DE52FE">
      <w:pPr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FE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F72F76" w:rsidRPr="007649E6" w:rsidRDefault="00F72F76" w:rsidP="00D909EE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05BA1">
        <w:rPr>
          <w:rFonts w:ascii="Times New Roman" w:hAnsi="Times New Roman" w:cs="Times New Roman"/>
          <w:sz w:val="28"/>
          <w:szCs w:val="28"/>
        </w:rPr>
        <w:t>Соревнования проводятся с целью</w:t>
      </w:r>
      <w:r w:rsidR="00105BA1">
        <w:rPr>
          <w:rFonts w:ascii="Times New Roman" w:hAnsi="Times New Roman" w:cs="Times New Roman"/>
          <w:sz w:val="28"/>
          <w:szCs w:val="28"/>
        </w:rPr>
        <w:t xml:space="preserve"> развития и популяризации бокса</w:t>
      </w:r>
      <w:r w:rsidR="00D909EE">
        <w:rPr>
          <w:rFonts w:ascii="Times New Roman" w:hAnsi="Times New Roman" w:cs="Times New Roman"/>
          <w:sz w:val="28"/>
          <w:szCs w:val="28"/>
        </w:rPr>
        <w:t xml:space="preserve"> как олимпийского вида спорта, популяризация и дальнейшее</w:t>
      </w:r>
      <w:r w:rsidR="00D909EE" w:rsidRPr="00105BA1">
        <w:rPr>
          <w:rFonts w:ascii="Times New Roman" w:hAnsi="Times New Roman" w:cs="Times New Roman"/>
          <w:sz w:val="28"/>
          <w:szCs w:val="28"/>
        </w:rPr>
        <w:t xml:space="preserve"> развития бокса в Республики Беларусь</w:t>
      </w:r>
      <w:r w:rsidR="00D909EE">
        <w:rPr>
          <w:rFonts w:ascii="Times New Roman" w:hAnsi="Times New Roman" w:cs="Times New Roman"/>
          <w:sz w:val="28"/>
          <w:szCs w:val="28"/>
        </w:rPr>
        <w:t>, п</w:t>
      </w:r>
      <w:r w:rsidR="00D909EE" w:rsidRPr="00105BA1">
        <w:rPr>
          <w:rFonts w:ascii="Times New Roman" w:hAnsi="Times New Roman" w:cs="Times New Roman"/>
          <w:sz w:val="28"/>
          <w:szCs w:val="28"/>
        </w:rPr>
        <w:t>овышение спортивного мастерства спортсменов</w:t>
      </w:r>
      <w:r w:rsidR="00D909EE">
        <w:rPr>
          <w:rFonts w:ascii="Times New Roman" w:hAnsi="Times New Roman" w:cs="Times New Roman"/>
          <w:sz w:val="28"/>
          <w:szCs w:val="28"/>
        </w:rPr>
        <w:t>, у</w:t>
      </w:r>
      <w:r w:rsidRPr="00D909EE">
        <w:rPr>
          <w:rFonts w:ascii="Times New Roman" w:hAnsi="Times New Roman" w:cs="Times New Roman"/>
          <w:sz w:val="28"/>
          <w:szCs w:val="28"/>
        </w:rPr>
        <w:t>крепление дружественных связей со странами ближнего и дальнего зарубежья.</w:t>
      </w:r>
      <w:r w:rsidR="007649E6">
        <w:rPr>
          <w:rFonts w:ascii="Times New Roman" w:hAnsi="Times New Roman" w:cs="Times New Roman"/>
          <w:sz w:val="28"/>
          <w:szCs w:val="28"/>
        </w:rPr>
        <w:t xml:space="preserve">Турнир входит в Европейский календарь </w:t>
      </w:r>
      <w:r w:rsidR="007649E6">
        <w:rPr>
          <w:rFonts w:ascii="Times New Roman" w:hAnsi="Times New Roman" w:cs="Times New Roman"/>
          <w:sz w:val="28"/>
          <w:szCs w:val="28"/>
          <w:lang w:val="en-US"/>
        </w:rPr>
        <w:t>EUBC</w:t>
      </w:r>
      <w:r w:rsidR="007649E6">
        <w:rPr>
          <w:rFonts w:ascii="Times New Roman" w:hAnsi="Times New Roman" w:cs="Times New Roman"/>
          <w:sz w:val="28"/>
          <w:szCs w:val="28"/>
        </w:rPr>
        <w:t>.</w:t>
      </w:r>
    </w:p>
    <w:p w:rsidR="00BB1186" w:rsidRPr="00BB1186" w:rsidRDefault="00BB1186" w:rsidP="00BB1186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86">
        <w:rPr>
          <w:rFonts w:ascii="Times New Roman" w:hAnsi="Times New Roman" w:cs="Times New Roman"/>
          <w:b/>
          <w:sz w:val="28"/>
          <w:szCs w:val="28"/>
        </w:rPr>
        <w:t xml:space="preserve"> ВРЕМЯ ПРОВЕДЕНИЯ И МЕСТО ПРОВЕДЕНИЯ</w:t>
      </w:r>
    </w:p>
    <w:p w:rsidR="00BB1186" w:rsidRPr="00BB1186" w:rsidRDefault="00BB1186" w:rsidP="00BB1186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B1186">
        <w:rPr>
          <w:rFonts w:ascii="Times New Roman" w:hAnsi="Times New Roman" w:cs="Times New Roman"/>
          <w:sz w:val="28"/>
          <w:szCs w:val="28"/>
        </w:rPr>
        <w:t>Соревнования проводятся с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BB118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11 февраля 2017</w:t>
      </w:r>
      <w:r w:rsidRPr="00BB1186">
        <w:rPr>
          <w:rFonts w:ascii="Times New Roman" w:hAnsi="Times New Roman" w:cs="Times New Roman"/>
          <w:sz w:val="28"/>
          <w:szCs w:val="28"/>
        </w:rPr>
        <w:t xml:space="preserve"> года в здании «ГОЦОР единоборств» по адресу: г. Гомель, ул. Столярная, 2-3. День приезда – </w:t>
      </w:r>
      <w:r>
        <w:rPr>
          <w:rFonts w:ascii="Times New Roman" w:hAnsi="Times New Roman" w:cs="Times New Roman"/>
          <w:sz w:val="28"/>
          <w:szCs w:val="28"/>
        </w:rPr>
        <w:t>7 февраля 2017</w:t>
      </w:r>
      <w:r w:rsidRPr="00BB1186">
        <w:rPr>
          <w:rFonts w:ascii="Times New Roman" w:hAnsi="Times New Roman" w:cs="Times New Roman"/>
          <w:sz w:val="28"/>
          <w:szCs w:val="28"/>
        </w:rPr>
        <w:t xml:space="preserve"> года. Заседание судейской коллегии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проведение мандатной комиссии </w:t>
      </w:r>
      <w:r w:rsidRPr="00BB1186">
        <w:rPr>
          <w:rFonts w:ascii="Times New Roman" w:hAnsi="Times New Roman" w:cs="Times New Roman"/>
          <w:sz w:val="28"/>
          <w:szCs w:val="28"/>
        </w:rPr>
        <w:t>в день приезда в 17.00 по вышеуказанному адресу.</w:t>
      </w:r>
    </w:p>
    <w:p w:rsidR="00F72F76" w:rsidRPr="00105BA1" w:rsidRDefault="00F72F76" w:rsidP="00270BF7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A1">
        <w:rPr>
          <w:rFonts w:ascii="Times New Roman" w:hAnsi="Times New Roman" w:cs="Times New Roman"/>
          <w:b/>
          <w:sz w:val="28"/>
          <w:szCs w:val="28"/>
        </w:rPr>
        <w:t>ПРОГРАММА СОРЕВНОВАН</w:t>
      </w:r>
      <w:r w:rsidR="00270BF7">
        <w:rPr>
          <w:rFonts w:ascii="Times New Roman" w:hAnsi="Times New Roman" w:cs="Times New Roman"/>
          <w:b/>
          <w:sz w:val="28"/>
          <w:szCs w:val="28"/>
        </w:rPr>
        <w:t>ИЙ</w:t>
      </w:r>
    </w:p>
    <w:p w:rsidR="002019FC" w:rsidRPr="0070201D" w:rsidRDefault="00270BF7" w:rsidP="002019FC">
      <w:pPr>
        <w:pStyle w:val="a8"/>
        <w:ind w:firstLine="708"/>
        <w:rPr>
          <w:szCs w:val="28"/>
        </w:rPr>
      </w:pPr>
      <w:r>
        <w:rPr>
          <w:szCs w:val="28"/>
        </w:rPr>
        <w:t>7</w:t>
      </w:r>
      <w:r w:rsidR="002019FC" w:rsidRPr="0070201D">
        <w:rPr>
          <w:szCs w:val="28"/>
        </w:rPr>
        <w:t xml:space="preserve"> февраля – день приезда, размещение участников</w:t>
      </w:r>
      <w:r w:rsidR="00105BA1" w:rsidRPr="0070201D">
        <w:rPr>
          <w:szCs w:val="28"/>
        </w:rPr>
        <w:t>;</w:t>
      </w:r>
    </w:p>
    <w:p w:rsidR="002019FC" w:rsidRPr="0070201D" w:rsidRDefault="002019FC" w:rsidP="00105BA1">
      <w:pPr>
        <w:pStyle w:val="a8"/>
        <w:ind w:left="708"/>
        <w:rPr>
          <w:szCs w:val="28"/>
        </w:rPr>
      </w:pPr>
      <w:r w:rsidRPr="0070201D">
        <w:rPr>
          <w:szCs w:val="28"/>
        </w:rPr>
        <w:t>Заседание судейской коллегии, проведение мандатной комиссии в 17.00</w:t>
      </w:r>
      <w:r w:rsidR="00105BA1" w:rsidRPr="0070201D">
        <w:rPr>
          <w:szCs w:val="28"/>
        </w:rPr>
        <w:t>.</w:t>
      </w:r>
    </w:p>
    <w:p w:rsidR="002019FC" w:rsidRPr="0070201D" w:rsidRDefault="002019FC" w:rsidP="002019FC">
      <w:pPr>
        <w:pStyle w:val="a8"/>
        <w:ind w:firstLine="708"/>
        <w:rPr>
          <w:szCs w:val="28"/>
        </w:rPr>
      </w:pPr>
    </w:p>
    <w:p w:rsidR="002019FC" w:rsidRPr="0070201D" w:rsidRDefault="00270BF7" w:rsidP="002019FC">
      <w:pPr>
        <w:pStyle w:val="a8"/>
        <w:ind w:firstLine="708"/>
        <w:rPr>
          <w:szCs w:val="28"/>
        </w:rPr>
      </w:pPr>
      <w:r>
        <w:rPr>
          <w:szCs w:val="28"/>
        </w:rPr>
        <w:t>8</w:t>
      </w:r>
      <w:r w:rsidR="00105BA1" w:rsidRPr="0070201D">
        <w:rPr>
          <w:szCs w:val="28"/>
        </w:rPr>
        <w:t xml:space="preserve"> февраля – 8.00 – 10.00 взвешивание участников;</w:t>
      </w:r>
    </w:p>
    <w:p w:rsidR="002019FC" w:rsidRPr="0070201D" w:rsidRDefault="002019FC" w:rsidP="002019FC">
      <w:pPr>
        <w:pStyle w:val="a8"/>
        <w:rPr>
          <w:szCs w:val="28"/>
        </w:rPr>
      </w:pPr>
      <w:r w:rsidRPr="0070201D">
        <w:rPr>
          <w:szCs w:val="28"/>
        </w:rPr>
        <w:tab/>
      </w:r>
      <w:r w:rsidRPr="0070201D">
        <w:rPr>
          <w:szCs w:val="28"/>
        </w:rPr>
        <w:tab/>
        <w:t>16.00 торжественное открытие турнира. Предварительные бои.</w:t>
      </w:r>
    </w:p>
    <w:p w:rsidR="002019FC" w:rsidRPr="0070201D" w:rsidRDefault="002019FC" w:rsidP="002019FC">
      <w:pPr>
        <w:pStyle w:val="a8"/>
        <w:ind w:firstLine="708"/>
        <w:rPr>
          <w:szCs w:val="28"/>
        </w:rPr>
      </w:pPr>
    </w:p>
    <w:p w:rsidR="002019FC" w:rsidRPr="0070201D" w:rsidRDefault="00270BF7" w:rsidP="002019FC">
      <w:pPr>
        <w:pStyle w:val="a8"/>
        <w:ind w:firstLine="708"/>
        <w:rPr>
          <w:szCs w:val="28"/>
        </w:rPr>
      </w:pPr>
      <w:r>
        <w:rPr>
          <w:szCs w:val="28"/>
        </w:rPr>
        <w:t>9</w:t>
      </w:r>
      <w:r w:rsidR="002019FC" w:rsidRPr="0070201D">
        <w:rPr>
          <w:szCs w:val="28"/>
        </w:rPr>
        <w:t xml:space="preserve"> февраля – 8.30 – 9.00 взвешивание участников.</w:t>
      </w:r>
    </w:p>
    <w:p w:rsidR="002019FC" w:rsidRPr="0070201D" w:rsidRDefault="00105BA1" w:rsidP="002019FC">
      <w:pPr>
        <w:pStyle w:val="a8"/>
        <w:rPr>
          <w:szCs w:val="28"/>
        </w:rPr>
      </w:pPr>
      <w:r w:rsidRPr="0070201D">
        <w:rPr>
          <w:szCs w:val="28"/>
        </w:rPr>
        <w:tab/>
      </w:r>
      <w:r w:rsidRPr="0070201D">
        <w:rPr>
          <w:szCs w:val="28"/>
        </w:rPr>
        <w:tab/>
        <w:t xml:space="preserve">15.00 </w:t>
      </w:r>
      <w:r w:rsidR="002019FC" w:rsidRPr="0070201D">
        <w:rPr>
          <w:szCs w:val="28"/>
        </w:rPr>
        <w:t>предварительные бои.</w:t>
      </w:r>
    </w:p>
    <w:p w:rsidR="002019FC" w:rsidRPr="0070201D" w:rsidRDefault="002019FC" w:rsidP="002019FC">
      <w:pPr>
        <w:pStyle w:val="a8"/>
        <w:ind w:firstLine="708"/>
        <w:rPr>
          <w:szCs w:val="28"/>
        </w:rPr>
      </w:pPr>
    </w:p>
    <w:p w:rsidR="002019FC" w:rsidRPr="0070201D" w:rsidRDefault="00270BF7" w:rsidP="002019FC">
      <w:pPr>
        <w:pStyle w:val="a8"/>
        <w:ind w:firstLine="708"/>
        <w:rPr>
          <w:szCs w:val="28"/>
        </w:rPr>
      </w:pPr>
      <w:r>
        <w:rPr>
          <w:szCs w:val="28"/>
        </w:rPr>
        <w:t>10</w:t>
      </w:r>
      <w:r w:rsidR="000804D5" w:rsidRPr="0070201D">
        <w:rPr>
          <w:szCs w:val="28"/>
        </w:rPr>
        <w:t xml:space="preserve"> февраля</w:t>
      </w:r>
      <w:r w:rsidR="005262BB">
        <w:rPr>
          <w:szCs w:val="28"/>
        </w:rPr>
        <w:t xml:space="preserve"> – 8</w:t>
      </w:r>
      <w:r w:rsidR="000804D5" w:rsidRPr="0070201D">
        <w:rPr>
          <w:szCs w:val="28"/>
        </w:rPr>
        <w:t>.30 – 9.00</w:t>
      </w:r>
      <w:r w:rsidR="002019FC" w:rsidRPr="0070201D">
        <w:rPr>
          <w:szCs w:val="28"/>
        </w:rPr>
        <w:t xml:space="preserve"> взвешивание участников.</w:t>
      </w:r>
    </w:p>
    <w:p w:rsidR="002019FC" w:rsidRPr="0070201D" w:rsidRDefault="002019FC" w:rsidP="002019FC">
      <w:pPr>
        <w:pStyle w:val="a8"/>
        <w:rPr>
          <w:szCs w:val="28"/>
        </w:rPr>
      </w:pPr>
      <w:r w:rsidRPr="0070201D">
        <w:rPr>
          <w:szCs w:val="28"/>
        </w:rPr>
        <w:tab/>
      </w:r>
      <w:r w:rsidRPr="0070201D">
        <w:rPr>
          <w:szCs w:val="28"/>
        </w:rPr>
        <w:tab/>
        <w:t>15.00 полуфинальные бои.</w:t>
      </w:r>
    </w:p>
    <w:p w:rsidR="0070201D" w:rsidRPr="0070201D" w:rsidRDefault="0070201D" w:rsidP="002019FC">
      <w:pPr>
        <w:pStyle w:val="a8"/>
        <w:ind w:firstLine="708"/>
        <w:rPr>
          <w:szCs w:val="28"/>
        </w:rPr>
      </w:pPr>
    </w:p>
    <w:p w:rsidR="002019FC" w:rsidRPr="0070201D" w:rsidRDefault="00270BF7" w:rsidP="0070201D">
      <w:pPr>
        <w:pStyle w:val="a8"/>
        <w:ind w:firstLine="708"/>
        <w:rPr>
          <w:szCs w:val="28"/>
        </w:rPr>
      </w:pPr>
      <w:r>
        <w:rPr>
          <w:szCs w:val="28"/>
        </w:rPr>
        <w:t>11</w:t>
      </w:r>
      <w:r w:rsidR="002019FC" w:rsidRPr="0070201D">
        <w:rPr>
          <w:szCs w:val="28"/>
        </w:rPr>
        <w:t xml:space="preserve"> февраля</w:t>
      </w:r>
      <w:r w:rsidR="00105BA1" w:rsidRPr="0070201D">
        <w:rPr>
          <w:szCs w:val="28"/>
        </w:rPr>
        <w:t xml:space="preserve"> – 8.00 </w:t>
      </w:r>
      <w:r w:rsidR="002019FC" w:rsidRPr="0070201D">
        <w:rPr>
          <w:szCs w:val="28"/>
        </w:rPr>
        <w:t>– 8.30 взвешивание участников.</w:t>
      </w:r>
    </w:p>
    <w:p w:rsidR="00A028D5" w:rsidRDefault="002019FC" w:rsidP="002019FC">
      <w:pPr>
        <w:pStyle w:val="a8"/>
        <w:rPr>
          <w:szCs w:val="28"/>
        </w:rPr>
      </w:pPr>
      <w:r w:rsidRPr="0070201D">
        <w:rPr>
          <w:szCs w:val="28"/>
        </w:rPr>
        <w:tab/>
        <w:t>11.00 финальные бои. Награждение победителей и призеров.</w:t>
      </w:r>
      <w:r w:rsidRPr="0070201D">
        <w:rPr>
          <w:szCs w:val="28"/>
        </w:rPr>
        <w:tab/>
      </w:r>
      <w:r w:rsidR="00611D35" w:rsidRPr="0070201D">
        <w:rPr>
          <w:szCs w:val="28"/>
        </w:rPr>
        <w:tab/>
      </w:r>
      <w:r w:rsidR="00611D35" w:rsidRPr="0070201D">
        <w:rPr>
          <w:szCs w:val="28"/>
        </w:rPr>
        <w:tab/>
      </w:r>
      <w:r w:rsidRPr="0070201D">
        <w:rPr>
          <w:szCs w:val="28"/>
        </w:rPr>
        <w:tab/>
        <w:t>Торжественное закрытие соревнований.</w:t>
      </w:r>
    </w:p>
    <w:p w:rsidR="00270BF7" w:rsidRPr="0070201D" w:rsidRDefault="00270BF7" w:rsidP="002019FC">
      <w:pPr>
        <w:pStyle w:val="a8"/>
        <w:rPr>
          <w:szCs w:val="28"/>
        </w:rPr>
      </w:pPr>
    </w:p>
    <w:p w:rsidR="002019FC" w:rsidRPr="00BB1186" w:rsidRDefault="00270BF7" w:rsidP="00BB1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BA1">
        <w:rPr>
          <w:rFonts w:ascii="Times New Roman" w:hAnsi="Times New Roman" w:cs="Times New Roman"/>
          <w:sz w:val="28"/>
          <w:szCs w:val="28"/>
        </w:rPr>
        <w:t xml:space="preserve">Соревнования проводятся по действующим правилам </w:t>
      </w:r>
      <w:r w:rsidRPr="00105BA1">
        <w:rPr>
          <w:rFonts w:ascii="Times New Roman" w:hAnsi="Times New Roman" w:cs="Times New Roman"/>
          <w:sz w:val="28"/>
          <w:szCs w:val="28"/>
          <w:lang w:val="en-US"/>
        </w:rPr>
        <w:t>AIBA</w:t>
      </w:r>
      <w:r w:rsidRPr="00105BA1">
        <w:rPr>
          <w:rFonts w:ascii="Times New Roman" w:hAnsi="Times New Roman" w:cs="Times New Roman"/>
          <w:sz w:val="28"/>
          <w:szCs w:val="28"/>
        </w:rPr>
        <w:t>. Общее руководство проведением соревнований осуществляет «ГОЦОР единоборств». Непосредственное проведение соревнований возлагается на главную судейскую коллегию.</w:t>
      </w:r>
    </w:p>
    <w:p w:rsidR="002019FC" w:rsidRPr="0027144C" w:rsidRDefault="002019FC" w:rsidP="0027144C">
      <w:pPr>
        <w:pStyle w:val="a8"/>
        <w:jc w:val="center"/>
        <w:rPr>
          <w:szCs w:val="28"/>
        </w:rPr>
      </w:pPr>
      <w:r w:rsidRPr="00105BA1">
        <w:rPr>
          <w:noProof/>
          <w:szCs w:val="28"/>
        </w:rPr>
        <w:lastRenderedPageBreak/>
        <w:drawing>
          <wp:inline distT="0" distB="0" distL="0" distR="0">
            <wp:extent cx="1266825" cy="1082964"/>
            <wp:effectExtent l="0" t="0" r="0" b="317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96" cy="109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9FC" w:rsidRPr="00105BA1" w:rsidRDefault="002019FC" w:rsidP="00270BF7">
      <w:pPr>
        <w:pStyle w:val="a8"/>
        <w:ind w:left="284"/>
        <w:jc w:val="center"/>
        <w:rPr>
          <w:b/>
          <w:szCs w:val="28"/>
        </w:rPr>
      </w:pPr>
      <w:r w:rsidRPr="00105BA1">
        <w:rPr>
          <w:b/>
          <w:szCs w:val="28"/>
        </w:rPr>
        <w:t>УЧАСТНИКИ СОРЕВНОВАНИЙ</w:t>
      </w:r>
    </w:p>
    <w:p w:rsidR="00F666D6" w:rsidRPr="00105BA1" w:rsidRDefault="00F666D6" w:rsidP="00FA484F">
      <w:pPr>
        <w:pStyle w:val="a8"/>
        <w:rPr>
          <w:b/>
          <w:szCs w:val="28"/>
        </w:rPr>
      </w:pPr>
    </w:p>
    <w:p w:rsidR="00FA484F" w:rsidRPr="00105BA1" w:rsidRDefault="00FA484F" w:rsidP="00ED43FF">
      <w:pPr>
        <w:pStyle w:val="a8"/>
        <w:ind w:firstLine="720"/>
        <w:rPr>
          <w:szCs w:val="28"/>
        </w:rPr>
      </w:pPr>
      <w:r w:rsidRPr="00105BA1">
        <w:rPr>
          <w:szCs w:val="28"/>
        </w:rPr>
        <w:t>В соревнованиях принимают участие команды городов Республики Беларусь, стран</w:t>
      </w:r>
      <w:r w:rsidR="0070201D">
        <w:rPr>
          <w:szCs w:val="28"/>
        </w:rPr>
        <w:t xml:space="preserve"> ближнего и дальнего зарубежья.</w:t>
      </w:r>
    </w:p>
    <w:p w:rsidR="002019FC" w:rsidRPr="00105BA1" w:rsidRDefault="002019FC" w:rsidP="00ED43FF">
      <w:pPr>
        <w:pStyle w:val="a8"/>
        <w:ind w:firstLine="720"/>
        <w:rPr>
          <w:szCs w:val="28"/>
        </w:rPr>
      </w:pPr>
      <w:r w:rsidRPr="00105BA1">
        <w:rPr>
          <w:szCs w:val="28"/>
        </w:rPr>
        <w:t>К участию в соревнова</w:t>
      </w:r>
      <w:r w:rsidR="00270BF7">
        <w:rPr>
          <w:szCs w:val="28"/>
        </w:rPr>
        <w:t>ниях допускаются спортсмены</w:t>
      </w:r>
      <w:r w:rsidR="00F7159B">
        <w:rPr>
          <w:szCs w:val="28"/>
        </w:rPr>
        <w:t xml:space="preserve"> - юниоры</w:t>
      </w:r>
      <w:r w:rsidR="00270BF7">
        <w:rPr>
          <w:szCs w:val="28"/>
        </w:rPr>
        <w:t xml:space="preserve"> 2001-2002</w:t>
      </w:r>
      <w:r w:rsidRPr="00105BA1">
        <w:rPr>
          <w:szCs w:val="28"/>
        </w:rPr>
        <w:t xml:space="preserve"> годов рождения</w:t>
      </w:r>
      <w:r w:rsidR="00F7159B">
        <w:rPr>
          <w:szCs w:val="28"/>
        </w:rPr>
        <w:t>,</w:t>
      </w:r>
      <w:r w:rsidRPr="00105BA1">
        <w:rPr>
          <w:szCs w:val="28"/>
        </w:rPr>
        <w:t xml:space="preserve"> согласно весовым категориям:</w:t>
      </w:r>
    </w:p>
    <w:p w:rsidR="002019FC" w:rsidRPr="00FA301A" w:rsidRDefault="002019FC" w:rsidP="00ED43FF">
      <w:pPr>
        <w:pStyle w:val="a8"/>
        <w:ind w:firstLine="720"/>
        <w:rPr>
          <w:szCs w:val="28"/>
        </w:rPr>
      </w:pPr>
      <w:r w:rsidRPr="00105BA1">
        <w:rPr>
          <w:szCs w:val="28"/>
        </w:rPr>
        <w:t>- юниоры:</w:t>
      </w:r>
      <w:r w:rsidRPr="00FA301A">
        <w:rPr>
          <w:szCs w:val="28"/>
        </w:rPr>
        <w:t>46кг, 48кг, 50кг, 52кг, 54кг, 57кг, 60кг, 63кг, 66кг, 70кг, 75кг, 80кг, 86кг,+86кг;</w:t>
      </w:r>
    </w:p>
    <w:p w:rsidR="002019FC" w:rsidRDefault="002019FC" w:rsidP="00ED43FF">
      <w:pPr>
        <w:pStyle w:val="a8"/>
        <w:ind w:firstLine="720"/>
        <w:rPr>
          <w:szCs w:val="28"/>
        </w:rPr>
      </w:pPr>
      <w:r w:rsidRPr="00105BA1">
        <w:rPr>
          <w:szCs w:val="28"/>
        </w:rPr>
        <w:t>- юниорки</w:t>
      </w:r>
      <w:r w:rsidR="00F7159B">
        <w:rPr>
          <w:szCs w:val="28"/>
        </w:rPr>
        <w:t xml:space="preserve"> 1999-2000 годов рождения</w:t>
      </w:r>
      <w:r w:rsidRPr="00105BA1">
        <w:rPr>
          <w:szCs w:val="28"/>
        </w:rPr>
        <w:t xml:space="preserve">: </w:t>
      </w:r>
      <w:r w:rsidR="00F7159B">
        <w:rPr>
          <w:szCs w:val="28"/>
        </w:rPr>
        <w:t>48 кг, 51 кг, 54 кг;</w:t>
      </w:r>
    </w:p>
    <w:p w:rsidR="00F7159B" w:rsidRPr="00105BA1" w:rsidRDefault="00F7159B" w:rsidP="00ED43FF">
      <w:pPr>
        <w:pStyle w:val="a8"/>
        <w:ind w:firstLine="720"/>
        <w:rPr>
          <w:szCs w:val="28"/>
        </w:rPr>
      </w:pPr>
      <w:r>
        <w:rPr>
          <w:szCs w:val="28"/>
        </w:rPr>
        <w:t>- юниорки 2001- 2002 годов рождения: 46 кг, 48 кг, 57 кг, 70 кг, 75 кг;</w:t>
      </w:r>
    </w:p>
    <w:p w:rsidR="00FA484F" w:rsidRPr="00105BA1" w:rsidRDefault="00FA484F" w:rsidP="00ED43FF">
      <w:pPr>
        <w:pStyle w:val="a8"/>
        <w:ind w:firstLine="720"/>
        <w:rPr>
          <w:szCs w:val="28"/>
        </w:rPr>
      </w:pPr>
      <w:r w:rsidRPr="00105BA1">
        <w:rPr>
          <w:szCs w:val="28"/>
        </w:rPr>
        <w:t>Состав команды: 1</w:t>
      </w:r>
      <w:r w:rsidR="00F7159B">
        <w:rPr>
          <w:szCs w:val="28"/>
        </w:rPr>
        <w:t>3 боксё</w:t>
      </w:r>
      <w:r w:rsidRPr="00105BA1">
        <w:rPr>
          <w:szCs w:val="28"/>
        </w:rPr>
        <w:t>ров-юниоров, 1 тренер</w:t>
      </w:r>
      <w:r w:rsidR="00F7159B">
        <w:rPr>
          <w:szCs w:val="28"/>
        </w:rPr>
        <w:t xml:space="preserve">, 1 </w:t>
      </w:r>
      <w:r w:rsidRPr="00105BA1">
        <w:rPr>
          <w:szCs w:val="28"/>
        </w:rPr>
        <w:t>представитель</w:t>
      </w:r>
      <w:r w:rsidR="00ED43FF">
        <w:rPr>
          <w:szCs w:val="28"/>
        </w:rPr>
        <w:t>,             1судья</w:t>
      </w:r>
      <w:r w:rsidRPr="00105BA1">
        <w:rPr>
          <w:szCs w:val="28"/>
        </w:rPr>
        <w:t>.</w:t>
      </w:r>
      <w:r w:rsidR="00F7159B">
        <w:rPr>
          <w:szCs w:val="28"/>
        </w:rPr>
        <w:t xml:space="preserve"> 8 боксёров-юниорок, </w:t>
      </w:r>
      <w:r w:rsidR="00F7159B" w:rsidRPr="00105BA1">
        <w:rPr>
          <w:szCs w:val="28"/>
        </w:rPr>
        <w:t>1 тренер</w:t>
      </w:r>
      <w:r w:rsidR="00F7159B">
        <w:rPr>
          <w:szCs w:val="28"/>
        </w:rPr>
        <w:t xml:space="preserve">, 1 </w:t>
      </w:r>
      <w:r w:rsidR="00F7159B" w:rsidRPr="00105BA1">
        <w:rPr>
          <w:szCs w:val="28"/>
        </w:rPr>
        <w:t>представитель</w:t>
      </w:r>
      <w:r w:rsidR="00F7159B">
        <w:rPr>
          <w:szCs w:val="28"/>
        </w:rPr>
        <w:t>.</w:t>
      </w:r>
      <w:r w:rsidRPr="00105BA1">
        <w:rPr>
          <w:szCs w:val="28"/>
        </w:rPr>
        <w:t xml:space="preserve"> Всего </w:t>
      </w:r>
      <w:r w:rsidR="004337DB">
        <w:rPr>
          <w:szCs w:val="28"/>
        </w:rPr>
        <w:t>26</w:t>
      </w:r>
      <w:bookmarkStart w:id="0" w:name="_GoBack"/>
      <w:bookmarkEnd w:id="0"/>
      <w:r w:rsidRPr="00105BA1">
        <w:rPr>
          <w:szCs w:val="28"/>
        </w:rPr>
        <w:t xml:space="preserve"> человек.</w:t>
      </w:r>
    </w:p>
    <w:p w:rsidR="00457A21" w:rsidRPr="00105BA1" w:rsidRDefault="00457A21" w:rsidP="00457A21">
      <w:pPr>
        <w:pStyle w:val="a8"/>
        <w:ind w:firstLine="720"/>
        <w:rPr>
          <w:szCs w:val="28"/>
        </w:rPr>
      </w:pPr>
    </w:p>
    <w:p w:rsidR="003C62D8" w:rsidRPr="00105BA1" w:rsidRDefault="000D251B" w:rsidP="00270BF7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ПО ПРОВЕДЕНИЮ СОРЕВНОВАНИЙ</w:t>
      </w:r>
    </w:p>
    <w:p w:rsidR="000D251B" w:rsidRDefault="007649E6" w:rsidP="00FF19A2">
      <w:pPr>
        <w:spacing w:line="24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Расходы</w:t>
      </w:r>
      <w:r w:rsidR="000D25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связанные</w:t>
      </w:r>
      <w:r w:rsidR="000D251B">
        <w:rPr>
          <w:rFonts w:ascii="Times New Roman" w:hAnsi="Times New Roman" w:cs="Times New Roman"/>
          <w:sz w:val="30"/>
          <w:szCs w:val="30"/>
        </w:rPr>
        <w:t>:</w:t>
      </w:r>
    </w:p>
    <w:p w:rsidR="00DE52FE" w:rsidRDefault="000D251B" w:rsidP="00FF19A2">
      <w:pPr>
        <w:spacing w:line="24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7649E6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организацией и проведением соревнований, оплатой питания судейской коллегии, оплатой обслуживающего персонала и медицинского персоналов, приобретением дипломов за счёт «ГОЦОР единоборств».</w:t>
      </w:r>
    </w:p>
    <w:p w:rsidR="00797FA2" w:rsidRDefault="000D251B" w:rsidP="00FF19A2">
      <w:pPr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питание</w:t>
      </w:r>
      <w:r w:rsidR="00ED43FF">
        <w:rPr>
          <w:rFonts w:ascii="Times New Roman" w:hAnsi="Times New Roman" w:cs="Times New Roman"/>
          <w:sz w:val="30"/>
          <w:szCs w:val="30"/>
        </w:rPr>
        <w:t>м и размещением команды «ГОЦОР е</w:t>
      </w:r>
      <w:r>
        <w:rPr>
          <w:rFonts w:ascii="Times New Roman" w:hAnsi="Times New Roman" w:cs="Times New Roman"/>
          <w:sz w:val="30"/>
          <w:szCs w:val="30"/>
        </w:rPr>
        <w:t>диноборств» за счёт «</w:t>
      </w:r>
      <w:r w:rsidRPr="000D251B">
        <w:rPr>
          <w:rFonts w:ascii="Times New Roman" w:hAnsi="Times New Roman" w:cs="Times New Roman"/>
          <w:sz w:val="30"/>
          <w:szCs w:val="30"/>
        </w:rPr>
        <w:t>ГОЦОР Единоборств</w:t>
      </w:r>
      <w:r>
        <w:rPr>
          <w:rFonts w:ascii="Times New Roman" w:hAnsi="Times New Roman" w:cs="Times New Roman"/>
          <w:sz w:val="30"/>
          <w:szCs w:val="30"/>
        </w:rPr>
        <w:t xml:space="preserve">». Транспортные расходы для доставки спортсменов до места проживания и проведения соревнований </w:t>
      </w:r>
      <w:r w:rsidRPr="000D251B">
        <w:rPr>
          <w:rFonts w:ascii="Times New Roman" w:hAnsi="Times New Roman" w:cs="Times New Roman"/>
          <w:sz w:val="30"/>
          <w:szCs w:val="30"/>
        </w:rPr>
        <w:t>за сч</w:t>
      </w:r>
      <w:r w:rsidR="00ED43FF">
        <w:rPr>
          <w:rFonts w:ascii="Times New Roman" w:hAnsi="Times New Roman" w:cs="Times New Roman"/>
          <w:sz w:val="30"/>
          <w:szCs w:val="30"/>
        </w:rPr>
        <w:t>ёт «ГОЦОР е</w:t>
      </w:r>
      <w:r w:rsidRPr="000D251B">
        <w:rPr>
          <w:rFonts w:ascii="Times New Roman" w:hAnsi="Times New Roman" w:cs="Times New Roman"/>
          <w:sz w:val="30"/>
          <w:szCs w:val="30"/>
        </w:rPr>
        <w:t>диноборств».</w:t>
      </w:r>
    </w:p>
    <w:p w:rsidR="00DE52FE" w:rsidRDefault="000D251B" w:rsidP="00FF19A2">
      <w:pPr>
        <w:pStyle w:val="a5"/>
        <w:spacing w:line="240" w:lineRule="atLeast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денежные призы для награждения победителей и призёров соревнований </w:t>
      </w:r>
      <w:r w:rsidRPr="000D251B">
        <w:rPr>
          <w:rFonts w:ascii="Times New Roman" w:hAnsi="Times New Roman" w:cs="Times New Roman"/>
          <w:sz w:val="30"/>
          <w:szCs w:val="30"/>
        </w:rPr>
        <w:t>за счёт «ГОЦОР Единоборств»</w:t>
      </w:r>
      <w:r w:rsidR="000F5946">
        <w:rPr>
          <w:rFonts w:ascii="Times New Roman" w:hAnsi="Times New Roman" w:cs="Times New Roman"/>
          <w:sz w:val="30"/>
          <w:szCs w:val="30"/>
        </w:rPr>
        <w:t xml:space="preserve"> и привлечённых средств</w:t>
      </w:r>
      <w:r w:rsidRPr="000D251B">
        <w:rPr>
          <w:rFonts w:ascii="Times New Roman" w:hAnsi="Times New Roman" w:cs="Times New Roman"/>
          <w:sz w:val="30"/>
          <w:szCs w:val="30"/>
        </w:rPr>
        <w:t>.</w:t>
      </w:r>
    </w:p>
    <w:p w:rsidR="00DE52FE" w:rsidRPr="00DE52FE" w:rsidRDefault="00DE52FE" w:rsidP="00FF19A2">
      <w:pPr>
        <w:pStyle w:val="a5"/>
        <w:spacing w:line="240" w:lineRule="atLeast"/>
        <w:ind w:left="142" w:firstLine="578"/>
        <w:jc w:val="both"/>
        <w:rPr>
          <w:rFonts w:ascii="Times New Roman" w:hAnsi="Times New Roman" w:cs="Times New Roman"/>
          <w:sz w:val="20"/>
          <w:szCs w:val="20"/>
        </w:rPr>
      </w:pPr>
    </w:p>
    <w:p w:rsidR="00DE52FE" w:rsidRDefault="000F5946" w:rsidP="00FF19A2">
      <w:pPr>
        <w:pStyle w:val="a5"/>
        <w:spacing w:line="240" w:lineRule="atLeast"/>
        <w:ind w:left="142" w:firstLine="5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</w:t>
      </w:r>
      <w:r w:rsidR="00DE52FE" w:rsidRPr="00DE52FE">
        <w:rPr>
          <w:rFonts w:ascii="Times New Roman" w:hAnsi="Times New Roman" w:cs="Times New Roman"/>
          <w:sz w:val="30"/>
          <w:szCs w:val="30"/>
        </w:rPr>
        <w:t>асходы по питанию, размещению команды Гомельской области, изготовлению и расклейке а</w:t>
      </w:r>
      <w:r w:rsidR="000D251B">
        <w:rPr>
          <w:rFonts w:ascii="Times New Roman" w:hAnsi="Times New Roman" w:cs="Times New Roman"/>
          <w:sz w:val="30"/>
          <w:szCs w:val="30"/>
        </w:rPr>
        <w:t>фиш, приобретению медалей за счё</w:t>
      </w:r>
      <w:r w:rsidR="00DE52FE" w:rsidRPr="00DE52FE">
        <w:rPr>
          <w:rFonts w:ascii="Times New Roman" w:hAnsi="Times New Roman" w:cs="Times New Roman"/>
          <w:sz w:val="30"/>
          <w:szCs w:val="30"/>
        </w:rPr>
        <w:t>т средств управления спорта и туризма Гомельского облисполкома.</w:t>
      </w:r>
    </w:p>
    <w:p w:rsidR="00DE52FE" w:rsidRPr="00DE52FE" w:rsidRDefault="00DE52FE" w:rsidP="00FF19A2">
      <w:pPr>
        <w:pStyle w:val="a5"/>
        <w:spacing w:line="240" w:lineRule="atLeast"/>
        <w:ind w:left="142" w:firstLine="502"/>
        <w:jc w:val="both"/>
        <w:rPr>
          <w:rFonts w:ascii="Times New Roman" w:hAnsi="Times New Roman" w:cs="Times New Roman"/>
          <w:sz w:val="30"/>
          <w:szCs w:val="30"/>
        </w:rPr>
      </w:pPr>
    </w:p>
    <w:p w:rsidR="00BB1186" w:rsidRDefault="000F5946" w:rsidP="00FF19A2">
      <w:pPr>
        <w:pStyle w:val="a5"/>
        <w:spacing w:line="240" w:lineRule="atLeast"/>
        <w:ind w:left="142" w:firstLine="5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</w:t>
      </w:r>
      <w:r w:rsidR="00DE52FE" w:rsidRPr="00DE52FE">
        <w:rPr>
          <w:rFonts w:ascii="Times New Roman" w:hAnsi="Times New Roman" w:cs="Times New Roman"/>
          <w:sz w:val="30"/>
          <w:szCs w:val="30"/>
        </w:rPr>
        <w:t>асходы по командированию (питание, размещение, проезд) команд Республики Беларусь несут командирующие организации.</w:t>
      </w:r>
    </w:p>
    <w:p w:rsidR="00DE52FE" w:rsidRDefault="000F5946" w:rsidP="00FF19A2">
      <w:pPr>
        <w:pStyle w:val="a5"/>
        <w:spacing w:line="240" w:lineRule="atLeast"/>
        <w:ind w:left="142" w:firstLine="5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</w:t>
      </w:r>
      <w:r w:rsidR="00ED43FF">
        <w:rPr>
          <w:rFonts w:ascii="Times New Roman" w:hAnsi="Times New Roman" w:cs="Times New Roman"/>
          <w:sz w:val="30"/>
          <w:szCs w:val="30"/>
        </w:rPr>
        <w:t xml:space="preserve">тартовый взнос </w:t>
      </w:r>
      <w:r w:rsidR="00DE52FE" w:rsidRPr="00BB1186">
        <w:rPr>
          <w:rFonts w:ascii="Times New Roman" w:hAnsi="Times New Roman" w:cs="Times New Roman"/>
          <w:sz w:val="30"/>
          <w:szCs w:val="30"/>
        </w:rPr>
        <w:t>5 € за каждого спортсмена</w:t>
      </w:r>
      <w:r w:rsidR="00ED43FF">
        <w:rPr>
          <w:rFonts w:ascii="Times New Roman" w:hAnsi="Times New Roman" w:cs="Times New Roman"/>
          <w:sz w:val="30"/>
          <w:szCs w:val="30"/>
        </w:rPr>
        <w:t>(</w:t>
      </w:r>
      <w:r w:rsidR="00F7159B">
        <w:rPr>
          <w:rFonts w:ascii="Times New Roman" w:hAnsi="Times New Roman" w:cs="Times New Roman"/>
          <w:sz w:val="30"/>
          <w:szCs w:val="30"/>
        </w:rPr>
        <w:t>в белорусских рублях по курсу Национального банка Республики Беларусь</w:t>
      </w:r>
      <w:r w:rsidR="00DE52FE" w:rsidRPr="00BB1186">
        <w:rPr>
          <w:rFonts w:ascii="Times New Roman" w:hAnsi="Times New Roman" w:cs="Times New Roman"/>
          <w:sz w:val="30"/>
          <w:szCs w:val="30"/>
        </w:rPr>
        <w:t>)</w:t>
      </w:r>
      <w:r w:rsidR="00BB1186">
        <w:rPr>
          <w:rFonts w:ascii="Times New Roman" w:hAnsi="Times New Roman" w:cs="Times New Roman"/>
          <w:sz w:val="30"/>
          <w:szCs w:val="30"/>
        </w:rPr>
        <w:t>.</w:t>
      </w:r>
    </w:p>
    <w:p w:rsidR="000F5946" w:rsidRDefault="000F5946" w:rsidP="00FF19A2">
      <w:pPr>
        <w:pStyle w:val="a5"/>
        <w:spacing w:line="240" w:lineRule="atLeast"/>
        <w:ind w:left="142" w:firstLine="5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</w:t>
      </w:r>
      <w:r w:rsidRPr="00DE52FE">
        <w:rPr>
          <w:rFonts w:ascii="Times New Roman" w:hAnsi="Times New Roman" w:cs="Times New Roman"/>
          <w:sz w:val="30"/>
          <w:szCs w:val="30"/>
        </w:rPr>
        <w:t>асходы по командированию</w:t>
      </w:r>
      <w:r>
        <w:rPr>
          <w:rFonts w:ascii="Times New Roman" w:hAnsi="Times New Roman" w:cs="Times New Roman"/>
          <w:sz w:val="30"/>
          <w:szCs w:val="30"/>
        </w:rPr>
        <w:t xml:space="preserve"> иностранных делегаций </w:t>
      </w:r>
      <w:r w:rsidRPr="00DE52FE">
        <w:rPr>
          <w:rFonts w:ascii="Times New Roman" w:hAnsi="Times New Roman" w:cs="Times New Roman"/>
          <w:sz w:val="30"/>
          <w:szCs w:val="30"/>
        </w:rPr>
        <w:t>(</w:t>
      </w:r>
      <w:r w:rsidR="00F7159B">
        <w:rPr>
          <w:rFonts w:ascii="Times New Roman" w:hAnsi="Times New Roman" w:cs="Times New Roman"/>
          <w:sz w:val="30"/>
          <w:szCs w:val="30"/>
        </w:rPr>
        <w:t xml:space="preserve">проезд, </w:t>
      </w:r>
      <w:r>
        <w:rPr>
          <w:rFonts w:ascii="Times New Roman" w:hAnsi="Times New Roman" w:cs="Times New Roman"/>
          <w:sz w:val="30"/>
          <w:szCs w:val="30"/>
        </w:rPr>
        <w:t xml:space="preserve">размещение в гостинице с трёхразовым питанием из расчёта 30 </w:t>
      </w:r>
      <w:r w:rsidR="00F7159B">
        <w:rPr>
          <w:rFonts w:ascii="Times New Roman" w:hAnsi="Times New Roman" w:cs="Times New Roman"/>
          <w:sz w:val="30"/>
          <w:szCs w:val="30"/>
        </w:rPr>
        <w:t xml:space="preserve">евро на одного человека) </w:t>
      </w:r>
      <w:r w:rsidRPr="00DE52FE">
        <w:rPr>
          <w:rFonts w:ascii="Times New Roman" w:hAnsi="Times New Roman" w:cs="Times New Roman"/>
          <w:sz w:val="30"/>
          <w:szCs w:val="30"/>
        </w:rPr>
        <w:t>несут командирующие организации.</w:t>
      </w:r>
    </w:p>
    <w:p w:rsidR="000F5946" w:rsidRDefault="000F5946" w:rsidP="00BB1186">
      <w:pPr>
        <w:pStyle w:val="a5"/>
        <w:spacing w:line="240" w:lineRule="auto"/>
        <w:ind w:left="142" w:firstLine="502"/>
        <w:jc w:val="both"/>
        <w:rPr>
          <w:rFonts w:ascii="Times New Roman" w:hAnsi="Times New Roman" w:cs="Times New Roman"/>
          <w:sz w:val="30"/>
          <w:szCs w:val="30"/>
        </w:rPr>
      </w:pPr>
    </w:p>
    <w:p w:rsidR="00DE52FE" w:rsidRDefault="00DE52FE" w:rsidP="000F5946">
      <w:pPr>
        <w:spacing w:line="240" w:lineRule="atLeast"/>
        <w:rPr>
          <w:rFonts w:ascii="Times New Roman" w:hAnsi="Times New Roman" w:cs="Times New Roman"/>
          <w:sz w:val="30"/>
          <w:szCs w:val="30"/>
        </w:rPr>
      </w:pPr>
    </w:p>
    <w:p w:rsidR="00F7159B" w:rsidRPr="000F5946" w:rsidRDefault="00F7159B" w:rsidP="000F5946">
      <w:pPr>
        <w:spacing w:line="240" w:lineRule="atLeast"/>
        <w:rPr>
          <w:rFonts w:ascii="Times New Roman" w:hAnsi="Times New Roman" w:cs="Times New Roman"/>
          <w:sz w:val="30"/>
          <w:szCs w:val="30"/>
        </w:rPr>
      </w:pPr>
    </w:p>
    <w:p w:rsidR="00375385" w:rsidRPr="00105BA1" w:rsidRDefault="00375385" w:rsidP="00270BF7">
      <w:pPr>
        <w:pStyle w:val="a5"/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A1">
        <w:rPr>
          <w:rFonts w:ascii="Times New Roman" w:hAnsi="Times New Roman" w:cs="Times New Roman"/>
          <w:b/>
          <w:sz w:val="28"/>
          <w:szCs w:val="28"/>
        </w:rPr>
        <w:lastRenderedPageBreak/>
        <w:t>НАГРАЖДЕНИЕ</w:t>
      </w:r>
    </w:p>
    <w:p w:rsidR="000804D5" w:rsidRPr="00105BA1" w:rsidRDefault="000804D5" w:rsidP="000804D5">
      <w:pPr>
        <w:pStyle w:val="a5"/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75385" w:rsidRDefault="00375385" w:rsidP="000804D5">
      <w:pPr>
        <w:pStyle w:val="a5"/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105BA1">
        <w:rPr>
          <w:rFonts w:ascii="Times New Roman" w:hAnsi="Times New Roman" w:cs="Times New Roman"/>
          <w:sz w:val="28"/>
          <w:szCs w:val="28"/>
        </w:rPr>
        <w:t>Победители и призеры соревнований награждаются дипломами соотв</w:t>
      </w:r>
      <w:r w:rsidR="009149E7" w:rsidRPr="00105BA1">
        <w:rPr>
          <w:rFonts w:ascii="Times New Roman" w:hAnsi="Times New Roman" w:cs="Times New Roman"/>
          <w:sz w:val="28"/>
          <w:szCs w:val="28"/>
        </w:rPr>
        <w:t>етствующих степеней, медалями,</w:t>
      </w:r>
      <w:r w:rsidRPr="00105BA1">
        <w:rPr>
          <w:rFonts w:ascii="Times New Roman" w:hAnsi="Times New Roman" w:cs="Times New Roman"/>
          <w:sz w:val="28"/>
          <w:szCs w:val="28"/>
        </w:rPr>
        <w:t xml:space="preserve"> призами.</w:t>
      </w:r>
    </w:p>
    <w:p w:rsidR="00BB1186" w:rsidRPr="00BB1186" w:rsidRDefault="00BB1186" w:rsidP="00BB1186">
      <w:pPr>
        <w:pStyle w:val="a5"/>
        <w:ind w:firstLine="424"/>
        <w:rPr>
          <w:rFonts w:ascii="Times New Roman" w:hAnsi="Times New Roman" w:cs="Times New Roman"/>
          <w:sz w:val="28"/>
          <w:szCs w:val="28"/>
        </w:rPr>
      </w:pPr>
    </w:p>
    <w:p w:rsidR="00BB1186" w:rsidRDefault="00BB1186" w:rsidP="00BB1186">
      <w:pPr>
        <w:pStyle w:val="a5"/>
        <w:ind w:firstLine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86">
        <w:rPr>
          <w:rFonts w:ascii="Times New Roman" w:hAnsi="Times New Roman" w:cs="Times New Roman"/>
          <w:b/>
          <w:sz w:val="28"/>
          <w:szCs w:val="28"/>
        </w:rPr>
        <w:t>ПРЕДВАРИТЕЛЬНЫЕ ЗАЯВКИ</w:t>
      </w:r>
    </w:p>
    <w:p w:rsidR="00BB1186" w:rsidRPr="00BB1186" w:rsidRDefault="00BB1186" w:rsidP="00BB1186">
      <w:pPr>
        <w:pStyle w:val="a5"/>
        <w:ind w:firstLine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4D5" w:rsidRPr="00BB1186" w:rsidRDefault="00BB1186" w:rsidP="00157AFD">
      <w:pPr>
        <w:pStyle w:val="a5"/>
        <w:ind w:left="284" w:firstLine="860"/>
        <w:jc w:val="both"/>
        <w:rPr>
          <w:rFonts w:ascii="Times New Roman" w:hAnsi="Times New Roman" w:cs="Times New Roman"/>
          <w:sz w:val="28"/>
          <w:szCs w:val="28"/>
        </w:rPr>
      </w:pPr>
      <w:r w:rsidRPr="00BB1186">
        <w:rPr>
          <w:rFonts w:ascii="Times New Roman" w:hAnsi="Times New Roman" w:cs="Times New Roman"/>
          <w:sz w:val="28"/>
          <w:szCs w:val="28"/>
        </w:rPr>
        <w:tab/>
        <w:t xml:space="preserve">Предварительные заявки с указанием состава участников по весовым категориям, тренеров-преподавателей и судей для бронирования мест в гостинице присылать до </w:t>
      </w:r>
      <w:r w:rsidR="00157AFD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3C4734">
        <w:rPr>
          <w:rFonts w:ascii="Times New Roman" w:hAnsi="Times New Roman" w:cs="Times New Roman"/>
          <w:b/>
          <w:sz w:val="28"/>
          <w:szCs w:val="28"/>
        </w:rPr>
        <w:t>январ</w:t>
      </w:r>
      <w:r w:rsidR="00157AFD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3C4734">
        <w:rPr>
          <w:rFonts w:ascii="Times New Roman" w:hAnsi="Times New Roman" w:cs="Times New Roman"/>
          <w:b/>
          <w:sz w:val="28"/>
          <w:szCs w:val="28"/>
        </w:rPr>
        <w:t>7</w:t>
      </w:r>
      <w:r w:rsidRPr="00BB11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B1186">
        <w:rPr>
          <w:rFonts w:ascii="Times New Roman" w:hAnsi="Times New Roman" w:cs="Times New Roman"/>
          <w:sz w:val="28"/>
          <w:szCs w:val="28"/>
        </w:rPr>
        <w:t xml:space="preserve"> по адресу: Республика Беларусь, г</w:t>
      </w:r>
      <w:proofErr w:type="gramStart"/>
      <w:r w:rsidRPr="00BB118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B1186">
        <w:rPr>
          <w:rFonts w:ascii="Times New Roman" w:hAnsi="Times New Roman" w:cs="Times New Roman"/>
          <w:sz w:val="28"/>
          <w:szCs w:val="28"/>
        </w:rPr>
        <w:t>омель, ул. Столярная, 2-3, 246050, «ГОЦОР единоборств».</w:t>
      </w:r>
    </w:p>
    <w:p w:rsidR="00270BF7" w:rsidRDefault="00270BF7" w:rsidP="00270BF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 </w:t>
      </w:r>
      <w:r>
        <w:rPr>
          <w:rFonts w:ascii="Times New Roman" w:hAnsi="Times New Roman" w:cs="Times New Roman"/>
          <w:sz w:val="30"/>
          <w:szCs w:val="30"/>
          <w:lang w:val="en-US"/>
        </w:rPr>
        <w:t>email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hyperlink r:id="rId9" w:history="1">
        <w:r w:rsidRPr="00DD5C1C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boxgomel</w:t>
        </w:r>
        <w:r w:rsidRPr="00DD5C1C">
          <w:rPr>
            <w:rStyle w:val="a7"/>
            <w:rFonts w:ascii="Times New Roman" w:hAnsi="Times New Roman" w:cs="Times New Roman"/>
            <w:sz w:val="30"/>
            <w:szCs w:val="30"/>
          </w:rPr>
          <w:t>@</w:t>
        </w:r>
        <w:r w:rsidRPr="00DD5C1C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rambler</w:t>
        </w:r>
        <w:r w:rsidRPr="00DD5C1C">
          <w:rPr>
            <w:rStyle w:val="a7"/>
            <w:rFonts w:ascii="Times New Roman" w:hAnsi="Times New Roman" w:cs="Times New Roman"/>
            <w:sz w:val="30"/>
            <w:szCs w:val="30"/>
          </w:rPr>
          <w:t>.</w:t>
        </w:r>
        <w:r w:rsidRPr="00DD5C1C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</w:p>
    <w:p w:rsidR="00270BF7" w:rsidRPr="00B568A4" w:rsidRDefault="00270BF7" w:rsidP="00270BF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 сайт:</w:t>
      </w:r>
      <w:hyperlink r:id="rId10" w:history="1">
        <w:proofErr w:type="spellStart"/>
        <w:r w:rsidRPr="00464DC4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gbox</w:t>
        </w:r>
        <w:proofErr w:type="spellEnd"/>
        <w:r w:rsidRPr="00B568A4">
          <w:rPr>
            <w:rStyle w:val="a7"/>
            <w:rFonts w:ascii="Times New Roman" w:hAnsi="Times New Roman" w:cs="Times New Roman"/>
            <w:sz w:val="30"/>
            <w:szCs w:val="30"/>
          </w:rPr>
          <w:t>.</w:t>
        </w:r>
        <w:r w:rsidRPr="00464DC4">
          <w:rPr>
            <w:rStyle w:val="a7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:rsidR="009C46F0" w:rsidRPr="00105BA1" w:rsidRDefault="009C46F0" w:rsidP="000804D5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BA1">
        <w:rPr>
          <w:rFonts w:ascii="Times New Roman" w:hAnsi="Times New Roman" w:cs="Times New Roman"/>
          <w:b/>
          <w:sz w:val="28"/>
          <w:szCs w:val="28"/>
        </w:rPr>
        <w:t>Контактные телефоны: 8-10-375-232-75-50-98, +375 44 746 52 45</w:t>
      </w:r>
    </w:p>
    <w:p w:rsidR="00FA17B1" w:rsidRPr="00270BF7" w:rsidRDefault="00FA17B1" w:rsidP="00270B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17B1" w:rsidRDefault="00FA17B1" w:rsidP="009C46F0">
      <w:pPr>
        <w:pStyle w:val="a5"/>
        <w:spacing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A17B1" w:rsidSect="00BB1186">
      <w:pgSz w:w="11906" w:h="16838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79CD"/>
    <w:multiLevelType w:val="hybridMultilevel"/>
    <w:tmpl w:val="E3908A1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AF06C0B"/>
    <w:multiLevelType w:val="hybridMultilevel"/>
    <w:tmpl w:val="681C5A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B81D70"/>
    <w:multiLevelType w:val="hybridMultilevel"/>
    <w:tmpl w:val="C4CE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CEC"/>
    <w:rsid w:val="00014341"/>
    <w:rsid w:val="00022603"/>
    <w:rsid w:val="00030E5D"/>
    <w:rsid w:val="000341FB"/>
    <w:rsid w:val="000379E2"/>
    <w:rsid w:val="00047962"/>
    <w:rsid w:val="000804D5"/>
    <w:rsid w:val="000A3194"/>
    <w:rsid w:val="000B55C7"/>
    <w:rsid w:val="000D251B"/>
    <w:rsid w:val="000F5946"/>
    <w:rsid w:val="00105BA1"/>
    <w:rsid w:val="00142DE6"/>
    <w:rsid w:val="00157AFD"/>
    <w:rsid w:val="00167A00"/>
    <w:rsid w:val="001A05FB"/>
    <w:rsid w:val="002019FC"/>
    <w:rsid w:val="00270BF7"/>
    <w:rsid w:val="0027144C"/>
    <w:rsid w:val="002743FA"/>
    <w:rsid w:val="00296D1B"/>
    <w:rsid w:val="002C7EF6"/>
    <w:rsid w:val="00375385"/>
    <w:rsid w:val="003C4734"/>
    <w:rsid w:val="003C62D8"/>
    <w:rsid w:val="003D21B7"/>
    <w:rsid w:val="004337DB"/>
    <w:rsid w:val="00457A21"/>
    <w:rsid w:val="004B6A02"/>
    <w:rsid w:val="004C6392"/>
    <w:rsid w:val="004D5B8D"/>
    <w:rsid w:val="004F4E30"/>
    <w:rsid w:val="00514D92"/>
    <w:rsid w:val="00525077"/>
    <w:rsid w:val="005262BB"/>
    <w:rsid w:val="00540925"/>
    <w:rsid w:val="00553CBA"/>
    <w:rsid w:val="005B59DE"/>
    <w:rsid w:val="00611D35"/>
    <w:rsid w:val="00642CEC"/>
    <w:rsid w:val="00664C09"/>
    <w:rsid w:val="00683BD6"/>
    <w:rsid w:val="0070201D"/>
    <w:rsid w:val="00741ED5"/>
    <w:rsid w:val="007649E6"/>
    <w:rsid w:val="00787C14"/>
    <w:rsid w:val="00790E0D"/>
    <w:rsid w:val="00797FA2"/>
    <w:rsid w:val="008744D9"/>
    <w:rsid w:val="008F32B5"/>
    <w:rsid w:val="009149E7"/>
    <w:rsid w:val="00930ED4"/>
    <w:rsid w:val="009A7CBF"/>
    <w:rsid w:val="009C46F0"/>
    <w:rsid w:val="009D3E1F"/>
    <w:rsid w:val="009E0D80"/>
    <w:rsid w:val="009F5118"/>
    <w:rsid w:val="00A028D5"/>
    <w:rsid w:val="00A23DA9"/>
    <w:rsid w:val="00A61D1B"/>
    <w:rsid w:val="00AB1EE1"/>
    <w:rsid w:val="00AB2437"/>
    <w:rsid w:val="00AD6B67"/>
    <w:rsid w:val="00B26951"/>
    <w:rsid w:val="00B275C9"/>
    <w:rsid w:val="00BA4612"/>
    <w:rsid w:val="00BB1186"/>
    <w:rsid w:val="00BE6D1D"/>
    <w:rsid w:val="00C27677"/>
    <w:rsid w:val="00C43EDF"/>
    <w:rsid w:val="00CA7421"/>
    <w:rsid w:val="00CE1D8D"/>
    <w:rsid w:val="00CF0DBC"/>
    <w:rsid w:val="00CF2A00"/>
    <w:rsid w:val="00CF68FF"/>
    <w:rsid w:val="00D101D5"/>
    <w:rsid w:val="00D346D7"/>
    <w:rsid w:val="00D909EE"/>
    <w:rsid w:val="00DE52FE"/>
    <w:rsid w:val="00ED43FF"/>
    <w:rsid w:val="00EF5809"/>
    <w:rsid w:val="00F258FB"/>
    <w:rsid w:val="00F322B0"/>
    <w:rsid w:val="00F666D6"/>
    <w:rsid w:val="00F7159B"/>
    <w:rsid w:val="00F72F76"/>
    <w:rsid w:val="00FA17B1"/>
    <w:rsid w:val="00FA301A"/>
    <w:rsid w:val="00FA484F"/>
    <w:rsid w:val="00FF19A2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C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ED4"/>
    <w:pPr>
      <w:ind w:left="720"/>
      <w:contextualSpacing/>
    </w:pPr>
  </w:style>
  <w:style w:type="table" w:styleId="a6">
    <w:name w:val="Table Grid"/>
    <w:basedOn w:val="a1"/>
    <w:uiPriority w:val="59"/>
    <w:rsid w:val="00930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C46F0"/>
    <w:rPr>
      <w:color w:val="0000FF" w:themeColor="hyperlink"/>
      <w:u w:val="single"/>
    </w:rPr>
  </w:style>
  <w:style w:type="paragraph" w:styleId="a8">
    <w:name w:val="Body Text"/>
    <w:basedOn w:val="a"/>
    <w:link w:val="a9"/>
    <w:rsid w:val="002019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019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FA48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C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ED4"/>
    <w:pPr>
      <w:ind w:left="720"/>
      <w:contextualSpacing/>
    </w:pPr>
  </w:style>
  <w:style w:type="table" w:styleId="a6">
    <w:name w:val="Table Grid"/>
    <w:basedOn w:val="a1"/>
    <w:uiPriority w:val="59"/>
    <w:rsid w:val="00930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C46F0"/>
    <w:rPr>
      <w:color w:val="0000FF" w:themeColor="hyperlink"/>
      <w:u w:val="single"/>
    </w:rPr>
  </w:style>
  <w:style w:type="paragraph" w:styleId="a8">
    <w:name w:val="Body Text"/>
    <w:basedOn w:val="a"/>
    <w:link w:val="a9"/>
    <w:rsid w:val="002019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019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FA48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box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xgome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A3444-4650-41D7-B136-BF1F0E49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м</cp:lastModifiedBy>
  <cp:revision>10</cp:revision>
  <cp:lastPrinted>2016-12-22T07:35:00Z</cp:lastPrinted>
  <dcterms:created xsi:type="dcterms:W3CDTF">2016-12-22T07:44:00Z</dcterms:created>
  <dcterms:modified xsi:type="dcterms:W3CDTF">2017-01-08T15:22:00Z</dcterms:modified>
</cp:coreProperties>
</file>